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880" w:lineRule="exact"/>
      </w:pPr>
    </w:p>
    <w:p>
      <w:pPr>
        <w:spacing w:before="0" w:after="40"/>
      </w:pPr>
      <w:r>
        <w:rPr>
          <w:b/>
          <w:bCs/>
          <w:color w:val="2E5B4E"/>
        </w:rPr>
        <w:t xml:space="preserve">СТУДИЯ ЙОГИ «ПРАНА»</w:t>
      </w:r>
    </w:p>
    <w:p>
      <w:pPr>
        <w:spacing w:before="0" w:after="820"/>
      </w:pPr>
      <w:r>
        <w:rPr>
          <w:color w:val="5F6B66"/>
        </w:rPr>
        <w:t xml:space="preserve">Екатеринбург</w:t>
      </w:r>
    </w:p>
    <w:p>
      <w:pPr>
        <w:spacing w:before="0" w:after="90"/>
      </w:pPr>
      <w:r>
        <w:rPr>
          <w:b/>
          <w:bCs/>
          <w:color w:val="1D3830"/>
        </w:rPr>
        <w:t xml:space="preserve">ТЕХНИЧЕСКОЕ ЗАДАНИЕ</w:t>
      </w:r>
    </w:p>
    <w:p>
      <w:pPr>
        <w:spacing w:before="0" w:after="300"/>
      </w:pPr>
      <w:r>
        <w:rPr>
          <w:color w:val="22312C"/>
        </w:rPr>
        <w:t xml:space="preserve">на разработку сайта-визитки</w:t>
      </w:r>
    </w:p>
    <w:p>
      <w:pPr>
        <w:spacing w:before="0" w:after="250"/>
        <w:pBdr>
          <w:top w:val="nil"/>
          <w:left w:val="nil"/>
          <w:right w:val="nil"/>
          <w:bottom w:val="single" w:sz="20" w:space="1" w:color="2E5B4E"/>
        </w:pBdr>
      </w:pPr>
    </w:p>
    <w:p>
      <w:pPr>
        <w:spacing w:before="0" w:after="70"/>
      </w:pPr>
      <w:r>
        <w:t xml:space="preserve">Заказчик: студия йоги «Прана», г. Екатеринбург</w:t>
      </w:r>
    </w:p>
    <w:p>
      <w:pPr>
        <w:spacing w:before="0" w:after="70"/>
      </w:pPr>
      <w:r>
        <w:t xml:space="preserve">Исполнитель: поставщик услуг по разработке сайта, определяемый по итогам выбора</w:t>
      </w:r>
    </w:p>
    <w:p>
      <w:pPr>
        <w:spacing w:before="0" w:after="900"/>
      </w:pPr>
      <w:r>
        <w:t xml:space="preserve">Версия: 1.0  ·  26.10.2026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10"/>
        <w:gridCol w:w="2410"/>
        <w:gridCol w:w="2410"/>
        <w:gridCol w:w="2410"/>
      </w:tblGrid>
      <w:tr>
        <w:trPr>
          <w:cantSplit/>
          <w:tblHeader/>
        </w:trPr>
        <w:tc>
          <w:tcPr>
            <w:tcW w:w="241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БЮДЖЕТ</w:t>
            </w:r>
          </w:p>
        </w:tc>
        <w:tc>
          <w:tcPr>
            <w:tcW w:w="241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СРОК</w:t>
            </w:r>
          </w:p>
        </w:tc>
        <w:tc>
          <w:tcPr>
            <w:tcW w:w="241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ПЛАТФОРМА</w:t>
            </w:r>
          </w:p>
        </w:tc>
        <w:tc>
          <w:tcPr>
            <w:tcW w:w="241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ПРИЁМКА</w:t>
            </w:r>
          </w:p>
        </w:tc>
      </w:tr>
      <w:tr>
        <w:trPr>
          <w:cantSplit/>
        </w:trPr>
        <w:tc>
          <w:tcPr>
            <w:tcW w:w="241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до 150 000 руб.</w:t>
            </w:r>
          </w:p>
        </w:tc>
        <w:tc>
          <w:tcPr>
            <w:tcW w:w="241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6 недель</w:t>
            </w:r>
          </w:p>
        </w:tc>
        <w:tc>
          <w:tcPr>
            <w:tcW w:w="241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адаптивный сайт с админкой</w:t>
            </w:r>
          </w:p>
        </w:tc>
        <w:tc>
          <w:tcPr>
            <w:tcW w:w="241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по чек-листу готовности</w:t>
            </w:r>
          </w:p>
        </w:tc>
      </w:tr>
    </w:tbl>
    <w:p>
      <w:pPr>
        <w:spacing w:before="0" w:after="60"/>
      </w:pPr>
    </w:p>
    <w:p>
      <w:pPr>
        <w:spacing w:before="0" w:after="0" w:line="276" w:lineRule="auto"/>
      </w:pPr>
      <w:r>
        <w:rPr>
          <w:color w:val="5F6B66"/>
        </w:rPr>
        <w:t xml:space="preserve">Документ определяет требования к разработке, дизайну, наполнению, запуску и приёмке сайта. Все характеристики и работы, указанные ниже, входят в фиксированную стоимость до 150 000 руб.</w:t>
      </w:r>
    </w:p>
    <w:p>
      <w:pPr>
        <w:pStyle w:val="Heading1"/>
        <w:keepNext/>
        <w:pageBreakBefore/>
        <w:spacing w:before="0" w:after="180"/>
        <w:pBdr>
          <w:top w:val="nil"/>
          <w:left w:val="nil"/>
          <w:right w:val="nil"/>
          <w:bottom w:val="single" w:sz="8" w:space="4" w:color="2E5B4E"/>
        </w:pBdr>
        <w:outlineLvl w:val="0"/>
      </w:pPr>
      <w:r>
        <w:rPr>
          <w:b/>
          <w:bCs/>
          <w:color w:val="2E5B4E"/>
        </w:rPr>
        <w:t xml:space="preserve">I. Общие сведения и согласование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1.1  Стороны и предмет документа</w:t>
      </w:r>
    </w:p>
    <w:p>
      <w:pPr>
        <w:spacing w:before="0" w:after="90"/>
      </w:pPr>
      <w:r>
        <w:t xml:space="preserve">Предмет документа — техническое задание на создание, наполнение и запуск сайта-визитки студии йоги «Прана» в Екатеринбурге. Документ является приложением к договору между Заказчиком и Исполнителем и обязателен для обеих сторон.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1900"/>
        <w:gridCol w:w="3450"/>
        <w:gridCol w:w="4290"/>
      </w:tblGrid>
      <w:tr>
        <w:trPr>
          <w:cantSplit/>
          <w:tblHeader/>
        </w:trPr>
        <w:tc>
          <w:tcPr>
            <w:tcW w:w="19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Роль</w:t>
            </w:r>
          </w:p>
        </w:tc>
        <w:tc>
          <w:tcPr>
            <w:tcW w:w="345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Сторона</w:t>
            </w:r>
          </w:p>
        </w:tc>
        <w:tc>
          <w:tcPr>
            <w:tcW w:w="429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Назначение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Заказчик</w:t>
            </w:r>
          </w:p>
        </w:tc>
        <w:tc>
          <w:tcPr>
            <w:tcW w:w="34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Студия йоги «Прана», г. Екатеринбург</w:t>
            </w:r>
          </w:p>
        </w:tc>
        <w:tc>
          <w:tcPr>
            <w:tcW w:w="429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Принимает работы, предоставляет сведения и доступы, утверждает макеты и контент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Исполнитель</w:t>
            </w:r>
          </w:p>
        </w:tc>
        <w:tc>
          <w:tcPr>
            <w:tcW w:w="34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Разработчик сайта, выбранный по итогам согласования</w:t>
            </w:r>
          </w:p>
        </w:tc>
        <w:tc>
          <w:tcPr>
            <w:tcW w:w="429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Выполняет работы в объёме ТЗ, передаёт сайт, доступы и документацию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Пользователь</w:t>
            </w:r>
          </w:p>
        </w:tc>
        <w:tc>
          <w:tcPr>
            <w:tcW w:w="34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Посетитель сайта: клиент или потенциальный клиент студии</w:t>
            </w:r>
          </w:p>
        </w:tc>
        <w:tc>
          <w:tcPr>
            <w:tcW w:w="429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Просматривает информацию и записывается на занятие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Администратор</w:t>
            </w:r>
          </w:p>
        </w:tc>
        <w:tc>
          <w:tcPr>
            <w:tcW w:w="34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Сотрудник студии «Прана»</w:t>
            </w:r>
          </w:p>
        </w:tc>
        <w:tc>
          <w:tcPr>
            <w:tcW w:w="429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Меняет расписание и обрабатывает заявки в Telegram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1.2  Статус и изменение требований</w:t>
      </w:r>
    </w:p>
    <w:p>
      <w:pPr>
        <w:spacing w:before="0" w:after="90"/>
      </w:pPr>
      <w:r>
        <w:t xml:space="preserve">Все сведения, определяющие сайт, зафиксированы в этом документе: наименование, город, состав страниц, функциональные и технические требования, этапы, сроки и порядок приёмки. Пустых пунктов для последующего заполнения нет. Изменение требований оформляется дополнительным соглашением сторон; изменение объёма работ, влияющее на бюджет или срок, допускается только по письменному согласованию до начала соответствующих работ.</w:t>
      </w:r>
    </w:p>
    <w:p>
      <w:pPr>
        <w:spacing w:before="0" w:after="90"/>
      </w:pPr>
      <w:r>
        <w:t xml:space="preserve">Срок 6 недель и бюджет до 150 000 руб. относятся ко всему объёму работ по настоящему ТЗ, включая дизайн, вёрстку, программирование, подключение Telegram, наполнение, публикацию и обучение администратора. Хостинг, домен и сервисы карт оплачиваются отдельно Заказчиком по действующим тарифам.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1.3  Лист согласования</w:t>
      </w:r>
    </w:p>
    <w:p>
      <w:pPr>
        <w:spacing w:before="0" w:after="90"/>
      </w:pPr>
      <w:r>
        <w:t xml:space="preserve">Лист заполняется при согласовании ТЗ и приёмке этапов. Подписи и даты сторон проставляются от руки или электронной подписью.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650"/>
        <w:gridCol w:w="4240"/>
        <w:gridCol w:w="2050"/>
        <w:gridCol w:w="1700"/>
      </w:tblGrid>
      <w:tr>
        <w:trPr>
          <w:cantSplit/>
        </w:trPr>
        <w:tc>
          <w:tcPr>
            <w:tcW w:w="1650" w:type="dxa"/>
            <w:gridSpan w:val="1"/>
            <w:shd w:val="clear" w:color="auto" w:fill="2E5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</w:rPr>
              <w:t xml:space="preserve">Сторона</w:t>
            </w:r>
          </w:p>
        </w:tc>
        <w:tc>
          <w:tcPr>
            <w:tcW w:w="4240" w:type="dxa"/>
            <w:gridSpan w:val="1"/>
            <w:shd w:val="clear" w:color="auto" w:fill="2E5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</w:rPr>
              <w:t xml:space="preserve">Должность и ФИО</w:t>
            </w:r>
          </w:p>
        </w:tc>
        <w:tc>
          <w:tcPr>
            <w:tcW w:w="2050" w:type="dxa"/>
            <w:gridSpan w:val="1"/>
            <w:shd w:val="clear" w:color="auto" w:fill="2E5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</w:rPr>
              <w:t xml:space="preserve">Подпись</w:t>
            </w:r>
          </w:p>
        </w:tc>
        <w:tc>
          <w:tcPr>
            <w:tcW w:w="1700" w:type="dxa"/>
            <w:gridSpan w:val="1"/>
            <w:shd w:val="clear" w:color="auto" w:fill="2E5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</w:rPr>
              <w:t xml:space="preserve">Дата</w:t>
            </w:r>
          </w:p>
        </w:tc>
      </w:tr>
      <w:tr>
        <w:trPr>
          <w:cantSplit/>
           w:trHeight="1134" w:hRule="atLeast"
        </w:trPr>
        <w:tc>
          <w:tcPr>
            <w:tcW w:w="1650" w:type="dxa"/>
            <w:gridSpan w:val="1"/>
            <w:shd w:val="clear" w:color="auto" w:fill="F7FAF8"/>
            <w:vAlign w:val="center"/>
          </w:tcPr>
          <w:p>
            <w:pPr>
              <w:spacing w:before="0" w:after="0"/>
            </w:pPr>
            <w:r>
              <w:rPr>
                <w:b/>
                <w:bCs/>
              </w:rPr>
              <w:t xml:space="preserve">Заказчик</w:t>
            </w:r>
          </w:p>
        </w:tc>
        <w:tc>
          <w:tcPr>
            <w:tcW w:w="4240" w:type="dxa"/>
            <w:gridSpan w:val="1"/>
            <w:shd w:val="clear" w:color="auto" w:fill="F7FAF8"/>
            <w:vAlign w:val="center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2050" w:type="dxa"/>
            <w:gridSpan w:val="1"/>
            <w:shd w:val="clear" w:color="auto" w:fill="F7FAF8"/>
            <w:vAlign w:val="center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700" w:type="dxa"/>
            <w:gridSpan w:val="1"/>
            <w:shd w:val="clear" w:color="auto" w:fill="F7FAF8"/>
            <w:vAlign w:val="center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   w:trHeight="1134" w:hRule="atLeast"
        </w:trPr>
        <w:tc>
          <w:tcPr>
            <w:tcW w:w="1650" w:type="dxa"/>
            <w:gridSpan w:val="1"/>
            <w:vAlign w:val="center"/>
          </w:tcPr>
          <w:p>
            <w:pPr>
              <w:spacing w:before="0" w:after="0"/>
            </w:pPr>
            <w:r>
              <w:rPr>
                <w:b/>
                <w:bCs/>
              </w:rPr>
              <w:t xml:space="preserve">Исполнитель</w:t>
            </w:r>
          </w:p>
        </w:tc>
        <w:tc>
          <w:tcPr>
            <w:tcW w:w="4240" w:type="dxa"/>
            <w:gridSpan w:val="1"/>
            <w:vAlign w:val="center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2050" w:type="dxa"/>
            <w:gridSpan w:val="1"/>
            <w:vAlign w:val="center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700" w:type="dxa"/>
            <w:gridSpan w:val="1"/>
            <w:vAlign w:val="center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</w:tbl>
    <w:p>
      <w:pPr>
        <w:pStyle w:val="Heading1"/>
        <w:keepNext/>
        <w:pageBreakBefore/>
        <w:spacing w:before="0" w:after="180"/>
        <w:pBdr>
          <w:top w:val="nil"/>
          <w:left w:val="nil"/>
          <w:right w:val="nil"/>
          <w:bottom w:val="single" w:sz="8" w:space="4" w:color="2E5B4E"/>
        </w:pBdr>
        <w:outlineLvl w:val="0"/>
      </w:pPr>
      <w:r>
        <w:rPr>
          <w:b/>
          <w:bCs/>
          <w:color w:val="2E5B4E"/>
        </w:rPr>
        <w:t xml:space="preserve">1. Цели и задачи сайта</w:t>
      </w:r>
    </w:p>
    <w:p>
      <w:pPr>
        <w:spacing w:before="0" w:after="90"/>
      </w:pPr>
      <w:r>
        <w:t xml:space="preserve">Сайт-визитка представляет студию «Прана» в интернете и служит основной точкой входа для новых клиентов. Он не заменяет интернет-магазин или личный кабинет, но даёт посетителю всё необходимое, чтобы выбрать занятие и записаться.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1.1  Цели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rPr>
          <w:b/>
          <w:bCs/>
        </w:rPr>
        <w:t xml:space="preserve">Представить студию. </w:t>
      </w:r>
      <w:r>
        <w:t xml:space="preserve">Показать направления занятий, атмосферу, тренеров и уровень сервиса студии «Прана» в Екатеринбурге.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rPr>
          <w:b/>
          <w:bCs/>
        </w:rPr>
        <w:t xml:space="preserve">Увеличить поток записей. </w:t>
      </w:r>
      <w:r>
        <w:t xml:space="preserve">Превратить интерес посетителя в заявку на пробное или регулярное занятие через форму онлайн-записи.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rPr>
          <w:b/>
          <w:bCs/>
        </w:rPr>
        <w:t xml:space="preserve">Снять нагрузку с администратора. </w:t>
      </w:r>
      <w:r>
        <w:t xml:space="preserve">Дать клиентам актуальное расписание и ответы на основные вопросы без звонка; заявки направлять администратору в Telegram.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rPr>
          <w:b/>
          <w:bCs/>
        </w:rPr>
        <w:t xml:space="preserve">Обеспечить самостоятельное управление. </w:t>
      </w:r>
      <w:r>
        <w:t xml:space="preserve">Дать администратору простой способ менять расписание и цены без участия разработчика.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1.2  Целевая аудитория и сценарии</w:t>
      </w:r>
    </w:p>
    <w:p>
      <w:pPr>
        <w:spacing w:before="0" w:after="90"/>
      </w:pPr>
      <w:r>
        <w:t xml:space="preserve">Основная аудитория — жители Екатеринбурга, впервые выбирающие студию йоги, и действующие клиенты, которым нужна запись или информация о расписании. Большая часть посещений ожидается с мобильных телефонов.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000"/>
        <w:gridCol w:w="3250"/>
        <w:gridCol w:w="3390"/>
      </w:tblGrid>
      <w:tr>
        <w:trPr>
          <w:cantSplit/>
          <w:tblHeader/>
        </w:trPr>
        <w:tc>
          <w:tcPr>
            <w:tcW w:w="30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Сценарий посетителя</w:t>
            </w:r>
          </w:p>
        </w:tc>
        <w:tc>
          <w:tcPr>
            <w:tcW w:w="325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Действие на сайте</w:t>
            </w:r>
          </w:p>
        </w:tc>
        <w:tc>
          <w:tcPr>
            <w:tcW w:w="339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3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Выбирает студию и направление</w:t>
            </w:r>
          </w:p>
        </w:tc>
        <w:tc>
          <w:tcPr>
            <w:tcW w:w="32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Главная, «Тренеры», «Цены»</w:t>
            </w:r>
          </w:p>
        </w:tc>
        <w:tc>
          <w:tcPr>
            <w:tcW w:w="339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Понимает формат занятий, стоимость и преимущества</w:t>
            </w:r>
          </w:p>
        </w:tc>
      </w:tr>
      <w:tr>
        <w:trPr>
          <w:cantSplit/>
        </w:trPr>
        <w:tc>
          <w:tcPr>
            <w:tcW w:w="3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Хочет прийти на занятие</w:t>
            </w:r>
          </w:p>
        </w:tc>
        <w:tc>
          <w:tcPr>
            <w:tcW w:w="32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«Расписание» → «Записаться»</w:t>
            </w:r>
          </w:p>
        </w:tc>
        <w:tc>
          <w:tcPr>
            <w:tcW w:w="339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Отправляет заявку с выбранным занятием и контактами</w:t>
            </w:r>
          </w:p>
        </w:tc>
      </w:tr>
      <w:tr>
        <w:trPr>
          <w:cantSplit/>
        </w:trPr>
        <w:tc>
          <w:tcPr>
            <w:tcW w:w="3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Ищет удобное время</w:t>
            </w:r>
          </w:p>
        </w:tc>
        <w:tc>
          <w:tcPr>
            <w:tcW w:w="32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«Расписание»</w:t>
            </w:r>
          </w:p>
        </w:tc>
        <w:tc>
          <w:tcPr>
            <w:tcW w:w="339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Видит актуальные даты, время, тренеров и свободные места</w:t>
            </w:r>
          </w:p>
        </w:tc>
      </w:tr>
      <w:tr>
        <w:trPr>
          <w:cantSplit/>
        </w:trPr>
        <w:tc>
          <w:tcPr>
            <w:tcW w:w="3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Собирается приехать</w:t>
            </w:r>
          </w:p>
        </w:tc>
        <w:tc>
          <w:tcPr>
            <w:tcW w:w="32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«Контакты»</w:t>
            </w:r>
          </w:p>
        </w:tc>
        <w:tc>
          <w:tcPr>
            <w:tcW w:w="339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Находит адрес на карте, телефон и часы работы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1.3  Показатели успеха</w:t>
      </w:r>
    </w:p>
    <w:p>
      <w:pPr>
        <w:spacing w:before="0" w:after="90"/>
      </w:pPr>
      <w:r>
        <w:t xml:space="preserve">Показатели оцениваются за первые 30 календарных дней после запуска по данным веб-аналитики и журнала заявок:</w:t>
      </w:r>
    </w:p>
    <w:tbl>
      <w:tblPr>
        <w:tblW w:w="100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400"/>
        <w:gridCol w:w="2400"/>
        <w:gridCol w:w="3240"/>
      </w:tblGrid>
      <w:tr>
        <w:trPr>
          <w:cantSplit/>
          <w:tblHeader/>
        </w:trPr>
        <w:tc>
          <w:tcPr>
            <w:tcW w:w="44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Показатель</w:t>
            </w:r>
          </w:p>
        </w:tc>
        <w:tc>
          <w:tcPr>
            <w:tcW w:w="24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Целевое значение</w:t>
            </w:r>
          </w:p>
        </w:tc>
        <w:tc>
          <w:tcPr>
            <w:tcW w:w="32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Как фиксируется</w:t>
            </w:r>
          </w:p>
        </w:tc>
      </w:tr>
      <w:tr>
        <w:trPr>
          <w:cantSplit/>
        </w:trPr>
        <w:tc>
          <w:tcPr>
            <w:tcW w:w="44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Посещаемость</w:t>
            </w:r>
          </w:p>
        </w:tc>
        <w:tc>
          <w:tcPr>
            <w:tcW w:w="24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не менее 500 визитов</w:t>
            </w:r>
          </w:p>
        </w:tc>
        <w:tc>
          <w:tcPr>
            <w:tcW w:w="32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система веб-аналитики</w:t>
            </w:r>
          </w:p>
        </w:tc>
      </w:tr>
      <w:tr>
        <w:trPr>
          <w:cantSplit/>
        </w:trPr>
        <w:tc>
          <w:tcPr>
            <w:tcW w:w="44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Заявки через форму</w:t>
            </w:r>
          </w:p>
        </w:tc>
        <w:tc>
          <w:tcPr>
            <w:tcW w:w="24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не менее 20 заявок</w:t>
            </w:r>
          </w:p>
        </w:tc>
        <w:tc>
          <w:tcPr>
            <w:tcW w:w="32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журнал заявок в админке</w:t>
            </w:r>
          </w:p>
        </w:tc>
      </w:tr>
      <w:tr>
        <w:trPr>
          <w:cantSplit/>
        </w:trPr>
        <w:tc>
          <w:tcPr>
            <w:tcW w:w="44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Мобильные визиты без технических ошибок</w:t>
            </w:r>
          </w:p>
        </w:tc>
        <w:tc>
          <w:tcPr>
            <w:tcW w:w="24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не менее 95 %</w:t>
            </w:r>
          </w:p>
        </w:tc>
        <w:tc>
          <w:tcPr>
            <w:tcW w:w="32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аналитика и проверка браузеров</w:t>
            </w:r>
          </w:p>
        </w:tc>
      </w:tr>
      <w:tr>
        <w:trPr>
          <w:cantSplit/>
        </w:trPr>
        <w:tc>
          <w:tcPr>
            <w:tcW w:w="44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Доставка заявок в Telegram</w:t>
            </w:r>
          </w:p>
        </w:tc>
        <w:tc>
          <w:tcPr>
            <w:tcW w:w="24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не менее 98 %</w:t>
            </w:r>
          </w:p>
        </w:tc>
        <w:tc>
          <w:tcPr>
            <w:tcW w:w="32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журнал доставки и сверка с Telegram</w:t>
            </w:r>
          </w:p>
        </w:tc>
      </w:tr>
      <w:tr>
        <w:trPr>
          <w:cantSplit/>
        </w:trPr>
        <w:tc>
          <w:tcPr>
            <w:tcW w:w="44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Ответ администратора на заявку</w:t>
            </w:r>
          </w:p>
        </w:tc>
        <w:tc>
          <w:tcPr>
            <w:tcW w:w="24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в течение 24 часов</w:t>
            </w:r>
          </w:p>
        </w:tc>
        <w:tc>
          <w:tcPr>
            <w:tcW w:w="32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правило работы администратора</w:t>
            </w:r>
          </w:p>
        </w:tc>
      </w:tr>
    </w:tbl>
    <w:p>
      <w:pPr>
        <w:spacing w:before="0" w:after="60"/>
      </w:pPr>
    </w:p>
    <w:p>
      <w:pPr>
        <w:pStyle w:val="Heading1"/>
        <w:keepNext/>
        <w:pageBreakBefore/>
        <w:spacing w:before="0" w:after="180"/>
        <w:pBdr>
          <w:top w:val="nil"/>
          <w:left w:val="nil"/>
          <w:right w:val="nil"/>
          <w:bottom w:val="single" w:sz="8" w:space="4" w:color="2E5B4E"/>
        </w:pBdr>
        <w:outlineLvl w:val="0"/>
      </w:pPr>
      <w:r>
        <w:rPr>
          <w:b/>
          <w:bCs/>
          <w:color w:val="2E5B4E"/>
        </w:rPr>
        <w:t xml:space="preserve">2. Структура сайта</w:t>
      </w:r>
    </w:p>
    <w:p>
      <w:pPr>
        <w:spacing w:before="0" w:after="90"/>
      </w:pPr>
      <w:r>
        <w:t xml:space="preserve">Сайт состоит из пяти основных страниц и служебных разделов. Навигация доступна с каждой страницы: в шапке для компьютеров и в выдвижном меню для телефонов.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20"/>
        <w:gridCol w:w="1500"/>
        <w:gridCol w:w="1450"/>
        <w:gridCol w:w="4290"/>
        <w:gridCol w:w="1880"/>
      </w:tblGrid>
      <w:tr>
        <w:trPr>
          <w:cantSplit/>
          <w:tblHeader/>
        </w:trPr>
        <w:tc>
          <w:tcPr>
            <w:tcW w:w="52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15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Раздел</w:t>
            </w:r>
          </w:p>
        </w:tc>
        <w:tc>
          <w:tcPr>
            <w:tcW w:w="145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Адрес</w:t>
            </w:r>
          </w:p>
        </w:tc>
        <w:tc>
          <w:tcPr>
            <w:tcW w:w="429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Содержание</w:t>
            </w:r>
          </w:p>
        </w:tc>
        <w:tc>
          <w:tcPr>
            <w:tcW w:w="188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Главное действие</w:t>
            </w:r>
          </w:p>
        </w:tc>
      </w:tr>
      <w:tr>
        <w:trPr>
          <w:cantSplit/>
        </w:trPr>
        <w:tc>
          <w:tcPr>
            <w:tcW w:w="52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1</w:t>
            </w:r>
          </w:p>
        </w:tc>
        <w:tc>
          <w:tcPr>
            <w:tcW w:w="15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Главная</w:t>
            </w:r>
          </w:p>
        </w:tc>
        <w:tc>
          <w:tcPr>
            <w:tcW w:w="14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/</w:t>
            </w:r>
          </w:p>
        </w:tc>
        <w:tc>
          <w:tcPr>
            <w:tcW w:w="429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Первый экран, преимущества, направления, ближайшие занятия, тренеры, отзывы, цены, контакты</w:t>
            </w:r>
          </w:p>
        </w:tc>
        <w:tc>
          <w:tcPr>
            <w:tcW w:w="188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Записаться</w:t>
            </w:r>
          </w:p>
        </w:tc>
      </w:tr>
      <w:tr>
        <w:trPr>
          <w:cantSplit/>
        </w:trPr>
        <w:tc>
          <w:tcPr>
            <w:tcW w:w="52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2</w:t>
            </w:r>
          </w:p>
        </w:tc>
        <w:tc>
          <w:tcPr>
            <w:tcW w:w="15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Расписание</w:t>
            </w:r>
          </w:p>
        </w:tc>
        <w:tc>
          <w:tcPr>
            <w:tcW w:w="14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/schedule/</w:t>
            </w:r>
          </w:p>
        </w:tc>
        <w:tc>
          <w:tcPr>
            <w:tcW w:w="429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Занятия на 14 дней, фильтры, карточки записи</w:t>
            </w:r>
          </w:p>
        </w:tc>
        <w:tc>
          <w:tcPr>
            <w:tcW w:w="188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Выбрать занятие</w:t>
            </w:r>
          </w:p>
        </w:tc>
      </w:tr>
      <w:tr>
        <w:trPr>
          <w:cantSplit/>
        </w:trPr>
        <w:tc>
          <w:tcPr>
            <w:tcW w:w="52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3</w:t>
            </w:r>
          </w:p>
        </w:tc>
        <w:tc>
          <w:tcPr>
            <w:tcW w:w="15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Тренеры</w:t>
            </w:r>
          </w:p>
        </w:tc>
        <w:tc>
          <w:tcPr>
            <w:tcW w:w="14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/teachers/</w:t>
            </w:r>
          </w:p>
        </w:tc>
        <w:tc>
          <w:tcPr>
            <w:tcW w:w="429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Список и профили тренеров с ближайшими занятиями</w:t>
            </w:r>
          </w:p>
        </w:tc>
        <w:tc>
          <w:tcPr>
            <w:tcW w:w="188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Записаться к тренеру</w:t>
            </w:r>
          </w:p>
        </w:tc>
      </w:tr>
      <w:tr>
        <w:trPr>
          <w:cantSplit/>
        </w:trPr>
        <w:tc>
          <w:tcPr>
            <w:tcW w:w="52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4</w:t>
            </w:r>
          </w:p>
        </w:tc>
        <w:tc>
          <w:tcPr>
            <w:tcW w:w="15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Цены</w:t>
            </w:r>
          </w:p>
        </w:tc>
        <w:tc>
          <w:tcPr>
            <w:tcW w:w="14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/prices/</w:t>
            </w:r>
          </w:p>
        </w:tc>
        <w:tc>
          <w:tcPr>
            <w:tcW w:w="429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Абонементы, разовое посещение, условия</w:t>
            </w:r>
          </w:p>
        </w:tc>
        <w:tc>
          <w:tcPr>
            <w:tcW w:w="188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Выбрать формат</w:t>
            </w:r>
          </w:p>
        </w:tc>
      </w:tr>
      <w:tr>
        <w:trPr>
          <w:cantSplit/>
        </w:trPr>
        <w:tc>
          <w:tcPr>
            <w:tcW w:w="52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5</w:t>
            </w:r>
          </w:p>
        </w:tc>
        <w:tc>
          <w:tcPr>
            <w:tcW w:w="15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Контакты</w:t>
            </w:r>
          </w:p>
        </w:tc>
        <w:tc>
          <w:tcPr>
            <w:tcW w:w="14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/contacts/</w:t>
            </w:r>
          </w:p>
        </w:tc>
        <w:tc>
          <w:tcPr>
            <w:tcW w:w="429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Адрес, карта, телефон, часы работы</w:t>
            </w:r>
          </w:p>
        </w:tc>
        <w:tc>
          <w:tcPr>
            <w:tcW w:w="188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Маршрут / звонок</w:t>
            </w:r>
          </w:p>
        </w:tc>
      </w:tr>
      <w:tr>
        <w:trPr>
          <w:cantSplit/>
        </w:trPr>
        <w:tc>
          <w:tcPr>
            <w:tcW w:w="52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—</w:t>
            </w:r>
          </w:p>
        </w:tc>
        <w:tc>
          <w:tcPr>
            <w:tcW w:w="15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Админка</w:t>
            </w:r>
          </w:p>
        </w:tc>
        <w:tc>
          <w:tcPr>
            <w:tcW w:w="14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/admin/</w:t>
            </w:r>
          </w:p>
        </w:tc>
        <w:tc>
          <w:tcPr>
            <w:tcW w:w="429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Расписание, цены, заявки, контент</w:t>
            </w:r>
          </w:p>
        </w:tc>
        <w:tc>
          <w:tcPr>
            <w:tcW w:w="188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Управление</w:t>
            </w:r>
          </w:p>
        </w:tc>
      </w:tr>
      <w:tr>
        <w:trPr>
          <w:cantSplit/>
        </w:trPr>
        <w:tc>
          <w:tcPr>
            <w:tcW w:w="52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—</w:t>
            </w:r>
          </w:p>
        </w:tc>
        <w:tc>
          <w:tcPr>
            <w:tcW w:w="15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Служебные</w:t>
            </w:r>
          </w:p>
        </w:tc>
        <w:tc>
          <w:tcPr>
            <w:tcW w:w="14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/privacy/, /404/</w:t>
            </w:r>
          </w:p>
        </w:tc>
        <w:tc>
          <w:tcPr>
            <w:tcW w:w="429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Политика конфиденциальности, ошибка</w:t>
            </w:r>
          </w:p>
        </w:tc>
        <w:tc>
          <w:tcPr>
            <w:tcW w:w="188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Вернуться на главную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2.1  Навигация и общие элементы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Шапка: логотип «Прана», пункты «Главная», «Расписание», «Тренеры», «Цены», «Контакты» и кнопка «Записаться». На смартфонах меню открывается по кнопке и закрывается после выбора пункта.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Подвал: логотип, адрес студии в Екатеринбурге, телефон, часы работы, ссылки на соцсети, политика конфиденциальности и кнопка «Наверх».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Все кнопки записи открывают единую форму; на страницах расписания, тренеров и цен выбранное занятие или тариф подставляются автоматически.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Действующая ссылка на запись доступна на любом экране в пределах одной-двух прокруток. Служебные страницы 404 и политики конфиденциальности оформлены в стиле сайта.</w:t>
      </w:r>
    </w:p>
    <w:p>
      <w:pPr>
        <w:pStyle w:val="Heading1"/>
        <w:keepNext/>
        <w:pageBreakBefore/>
        <w:spacing w:before="0" w:after="180"/>
        <w:pBdr>
          <w:top w:val="nil"/>
          <w:left w:val="nil"/>
          <w:right w:val="nil"/>
          <w:bottom w:val="single" w:sz="8" w:space="4" w:color="2E5B4E"/>
        </w:pBdr>
        <w:outlineLvl w:val="0"/>
      </w:pPr>
      <w:r>
        <w:rPr>
          <w:b/>
          <w:bCs/>
          <w:color w:val="2E5B4E"/>
        </w:rPr>
        <w:t xml:space="preserve">3. Функциональные требования по страницам</w:t>
      </w:r>
    </w:p>
    <w:p>
      <w:pPr>
        <w:spacing w:before="0" w:after="90"/>
      </w:pPr>
      <w:r>
        <w:t xml:space="preserve">Ниже описано, что посетитель может сделать на каждой странице и как сайт на это реагирует. Требования обязательны на компьютерах, планшетах и телефонах.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3.1  Главная страница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Первый экран показывает название студии, фразу «Пространство для тела и внимания», фотографию зала и кнопки «Записаться на занятие» и «Смотреть расписание». Кнопки видны без прокрутки.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Четыре преимущества: спокойная атмосфера, опытные тренеры, малые группы, удобное расположение в Екатеринбурге.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Четыре направления: хатха-йога, виньяса, инь-йога и йога для начинающих. В карточке — краткое описание, продолжительность и уровень; переход открывает расписание с фильтром этого направления.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«Ближайшие занятия» автоматически показывает три ближайших групповых занятия из расписания с кнопкой «Записаться». Отменённые занятия и занятия без свободных мест не выводятся.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Блок «Тренеры» показывает фотографию, имя, специализацию и три профиля; блок «Цены» — три основных варианта с переходом на страницу цен.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Внизу — отзывы клиентов и контакты с картой-превью, адресом и ссылкой на страницу контактов. Телефон на телефоне открывает звонок в один клик.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3.2  Расписание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Расписание групповых занятий на 14 дней вперёд сгруппировано по датам. В карточке — дата, время начала и окончания, направление, тренер, зал, уровень, свободные места и кнопка «Записаться». Отменённые занятия скрыты.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Фильтры «Направление» и «Тренер» применяются без перезагрузки страницы. Выбранные параметры сохраняются в адресе, чтобы ссылкой можно было поделиться. Кнопка «Сбросить» возвращает весь список.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Переключатель «Сегодня / Завтра / Все даты». Если занятий нет, выводится сообщение и совет выбрать другую дату.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«Записаться» открывает форму с выбранными направлением, датой, временем и тренером; эти значения видны и не редактируются, чтобы заявка попала на нужное занятие.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Свободные места обновляются при загрузке и не реже одного раза в минуту. Если мест нет, кнопка меняется на «Мест нет» с предложением выбрать другое занятие.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3.3  Тренеры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В списке — фотография, имя, направления и краткая фраза о подходе. Карточка ведёт на профиль тренера.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Профиль содержит биографию, образование и сертификаты, специализации, опыт, ближайшие занятия и кнопку «Записаться к тренеру». Кнопка открывает расписание с фильтром по тренеру.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Публикуются только согласованные тренером сведения и фотография.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3.4  Цены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Выводятся разовое посещение, абонементы на 4, 8 и 12 занятий, срок действия и условия переноса. У каждого варианта — цена в рублях, срок действия и кнопка «Выбрать».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«Выбрать» открывает форму с типом заявки «Покупка абонемента» и подставленным тарифом. Оплата на сайте не проводится; администратор связывается с клиентом.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Отдельно указаны условия пробного занятия и действующие скидки. Завершённую акцию администратор скрывает без изменения кода.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Цены задаются в админке, отображаются с разделением разрядов и знаком «₽» и сразу обновляются на сайте.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3.5  Контакты и карта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На странице — полный адрес студии в Екатеринбурге, кликабельный телефон, электронная почта, часы работы, соцсети и кнопка «Построить маршрут».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Интерактивная карта показывает точку студии, подпись «Прана» и кнопку «Маршрут». При недоступности карты остаются адрес, схема проезда и ссылка на карту.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«Как добраться» поясняет ближайшую остановку транспорта и ориентир. На телефоне карта занимает полную ширину, прокручивается внутри блока и не мешает прокрутке страницы.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Форма вопроса содержит имя, телефон, текст вопроса и обязательное согласие на обработку данных со ссылкой на политику.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3.6  Онлайн-запись и отправка заявки в Telegram</w:t>
      </w:r>
    </w:p>
    <w:p>
      <w:pPr>
        <w:spacing w:before="0" w:after="90"/>
      </w:pPr>
      <w:r>
        <w:t xml:space="preserve">Форма записи доступна с любой страницы и открывается в модальном окне. На телефоне она занимает полную ширину экрана и удобна для работы одной рукой.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700"/>
        <w:gridCol w:w="6940"/>
      </w:tblGrid>
      <w:tr>
        <w:trPr>
          <w:cantSplit/>
          <w:tblHeader/>
        </w:trPr>
        <w:tc>
          <w:tcPr>
            <w:tcW w:w="27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Поле</w:t>
            </w:r>
          </w:p>
        </w:tc>
        <w:tc>
          <w:tcPr>
            <w:tcW w:w="69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Требование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Имя</w:t>
            </w:r>
          </w:p>
        </w:tc>
        <w:tc>
          <w:tcPr>
            <w:tcW w:w="6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обязательное, от 2 до 50 символов, сообщение об ошибке под полем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Телефон</w:t>
            </w:r>
          </w:p>
        </w:tc>
        <w:tc>
          <w:tcPr>
            <w:tcW w:w="69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обязательный российский номер в формате +7 (999) 000-00-00; маска и проверка формата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Занятие</w:t>
            </w:r>
          </w:p>
        </w:tc>
        <w:tc>
          <w:tcPr>
            <w:tcW w:w="6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автоматически из карточки или выбор из ближайших занятий; обязательное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Комментарий</w:t>
            </w:r>
          </w:p>
        </w:tc>
        <w:tc>
          <w:tcPr>
            <w:tcW w:w="69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до 500 символов; необязательный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Согласие</w:t>
            </w:r>
          </w:p>
        </w:tc>
        <w:tc>
          <w:tcPr>
            <w:tcW w:w="6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обязательное; ссылка на политику конфиденциальности; без согласия отправка невозможна</w:t>
            </w:r>
          </w:p>
        </w:tc>
      </w:tr>
    </w:tbl>
    <w:p>
      <w:pPr>
        <w:spacing w:before="0" w:after="60"/>
      </w:pPr>
    </w:p>
    <w:p>
      <w:pPr>
        <w:pStyle w:val="Heading3"/>
        <w:keepNext/>
        <w:spacing w:before="120" w:after="40"/>
        <w:outlineLvl w:val="2"/>
      </w:pPr>
      <w:r>
        <w:rPr>
          <w:b/>
          <w:bCs/>
          <w:color w:val="22312C"/>
        </w:rPr>
        <w:t xml:space="preserve">Порядок работы формы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Сайт проверяет поля, показывает индикатор отправки и исключает повторную заявку двойным нажатием.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Заявка сохраняется в базе сайта с номером и временем создания и одновременно направляется администратору в Telegram через официальный бот-интерфейс с защищённым токеном.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Сообщение в Telegram содержит номер, имя, телефон, занятие, дату и время, комментарий и источник. Телефон оформлен ссылкой для звонка.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Клиент видит: «Спасибо! Мы получили заявку и свяжемся с вами в течение рабочего дня». Если Telegram недоступен, заявка остаётся в админке со статусом «Требует внимания», а клиент получает то же подтверждение.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Форма защищена от автоматических рассылок и ограничивает частоту отправок с одного адреса. Персональные данные доступны только администратору студии.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3.7  Админка и управление расписанием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Вход по логину и паролю через защищённое соединение. Права администратора и редактора контента разграничены. После пяти неверных попыток вход блокируется на 15 минут.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«Расписание»: список по датам, создание, редактирование, копирование на другую дату, отмена и удаление. Редактируются дата, время, направление, тренер, зал, число мест и статус записи.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Сайт предупреждает о совпадении тренера, зала или времени при сохранении и не публикует занятие без подтверждения администратора.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Изменения сразу видны на сайте и в блоке «Ближайшие занятия». Отменённое занятие исчезает из записи; клиентам, уже оставившим заявку, администратор звонит по номеру из карточки заявки.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Раздел «Заявки»: список с фильтром по дате и статусом «Новая / Принята / Отклонена». Администратор видит контакты, занятие и комментарий, отмечает обработку. Удаление заявок недоступно.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«Цены и акции» позволяет изменить цену, описание и видимость блока. «Тренеры» — согласованные фото, биографию и специализации. «Пользователи» доступен только главному администратору.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3.8  Telegram-администрирование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Администратору настроен отдельный Telegram-бот и один получатель или группа получателей. Токен хранится только на сервере и не публикуется в коде страницы.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Каждая доставка записывается в журнал: отправлено, время, номер заявки. При ошибке выполняется до 3 повторных попыток в течение 5 минут; результат виден в админке.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Ссылка на бот не публикуется на сайте. Заявки в Telegram содержат только необходимые данные для ответа клиенту.</w:t>
      </w:r>
    </w:p>
    <w:p>
      <w:pPr>
        <w:pStyle w:val="Heading1"/>
        <w:keepNext/>
        <w:pageBreakBefore/>
        <w:spacing w:before="0" w:after="180"/>
        <w:pBdr>
          <w:top w:val="nil"/>
          <w:left w:val="nil"/>
          <w:right w:val="nil"/>
          <w:bottom w:val="single" w:sz="8" w:space="4" w:color="2E5B4E"/>
        </w:pBdr>
        <w:outlineLvl w:val="0"/>
      </w:pPr>
      <w:r>
        <w:rPr>
          <w:b/>
          <w:bCs/>
          <w:color w:val="2E5B4E"/>
        </w:rPr>
        <w:t xml:space="preserve">4. Требования к дизайну и контенту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4.1  Визуальный стиль</w:t>
      </w:r>
    </w:p>
    <w:p>
      <w:pPr>
        <w:spacing w:before="0" w:after="90"/>
      </w:pPr>
      <w:r>
        <w:t xml:space="preserve">Дизайн выражает спокойствие, телесность и заботу без эзотерических клише и агрессивной рекламы. Основа — много свободного пространства, мягкие природные оттенки и крупная, хорошо читаемая типографика.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100"/>
        <w:gridCol w:w="7540"/>
      </w:tblGrid>
      <w:tr>
        <w:trPr>
          <w:cantSplit/>
          <w:tblHeader/>
        </w:trPr>
        <w:tc>
          <w:tcPr>
            <w:tcW w:w="21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Элемент</w:t>
            </w:r>
          </w:p>
        </w:tc>
        <w:tc>
          <w:tcPr>
            <w:tcW w:w="75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Требование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Палитра</w:t>
            </w:r>
          </w:p>
        </w:tc>
        <w:tc>
          <w:tcPr>
            <w:tcW w:w="75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основной тёмно-зелёный №2E5B4E, тёплый песочный №E9DFCF, светлый фон №F7F5F0, акцент для кнопок №C96F4A; не более 5 цветов в интерфейсе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Шрифты</w:t>
            </w:r>
          </w:p>
        </w:tc>
        <w:tc>
          <w:tcPr>
            <w:tcW w:w="75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один основной шрифт с поддержкой кириллицы; заголовки 30–56 px, текст 16–18 px на телефоне, межстрочный интервал не менее 1,5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Изображения</w:t>
            </w:r>
          </w:p>
        </w:tc>
        <w:tc>
          <w:tcPr>
            <w:tcW w:w="75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фотографии зала и тренеров в единой мягкой цветокоррекции; на первом экране — только собственные фото студии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Кнопки</w:t>
            </w:r>
          </w:p>
        </w:tc>
        <w:tc>
          <w:tcPr>
            <w:tcW w:w="75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округлые, контрастные, высота не менее 48 px на телефоне; текст действия: «Записаться», «Выбрать», «Построить маршрут»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Сетка</w:t>
            </w:r>
          </w:p>
        </w:tc>
        <w:tc>
          <w:tcPr>
            <w:tcW w:w="75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максимальная ширина контента 1200 px; поля 20 px на телефоне и 40 px на компьютере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4.2  Адаптивность и доступность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Поддерживаются ширины экрана 320–2559 px. Контрольные разрешения: 360, 390, 768, 1024, 1440 и 1920 px. Горизонтальная прокрутка страницы не допускается.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На телефоне кнопка «Записаться» и телефон доступны с первого экрана; форма удобна одной рукой. В ценах и расписании шрифт не уменьшается ниже 14 px.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Контраст текста и кнопок не ниже 4,5:1; все интерактивные элементы доступны с клавиатуры; изображения имеют текстовое описание; ошибки формы понятны без цвета.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Сайт корректно работает в актуальных версиях Chrome, Safari, Firefox, Edge и в мобильных браузерах iOS и Android; проверка также проводится на iPhone и Android-смартфоне.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4.3  Структура и содержание страниц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1900"/>
        <w:gridCol w:w="7740"/>
      </w:tblGrid>
      <w:tr>
        <w:trPr>
          <w:cantSplit/>
          <w:tblHeader/>
        </w:trPr>
        <w:tc>
          <w:tcPr>
            <w:tcW w:w="19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Страница</w:t>
            </w:r>
          </w:p>
        </w:tc>
        <w:tc>
          <w:tcPr>
            <w:tcW w:w="77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Обязательные тексты и медиа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Главная</w:t>
            </w:r>
          </w:p>
        </w:tc>
        <w:tc>
          <w:tcPr>
            <w:tcW w:w="77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название и позиционирование; 4 преимущества; 4 направления с описанием; 3 ближайших занятия; 3 тренера; 2–3 отзыва; 3 тарифа; контакты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Расписание</w:t>
            </w:r>
          </w:p>
        </w:tc>
        <w:tc>
          <w:tcPr>
            <w:tcW w:w="77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пояснение о длительности занятия и одежде; список занятий; подсказка начинающим; правила отмены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Тренеры</w:t>
            </w:r>
          </w:p>
        </w:tc>
        <w:tc>
          <w:tcPr>
            <w:tcW w:w="77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4 профиля: фото, имя, специализация, биография 500–800 знаков, образование и сертификаты, ближайшие занятия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Цены</w:t>
            </w:r>
          </w:p>
        </w:tc>
        <w:tc>
          <w:tcPr>
            <w:tcW w:w="77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пробное занятие; разовое посещение; абонементы на 4, 8 и 12 занятий; срок действия; перенос и возврат; скидки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Контакты</w:t>
            </w:r>
          </w:p>
        </w:tc>
        <w:tc>
          <w:tcPr>
            <w:tcW w:w="77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полный адрес; телефон; электронная почта; часы работы; карта; проезд; ссылки на соцсети</w:t>
            </w:r>
          </w:p>
        </w:tc>
      </w:tr>
      <w:tr>
        <w:trPr>
          <w:cantSplit/>
        </w:trPr>
        <w:tc>
          <w:tcPr>
            <w:tcW w:w="19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Политика</w:t>
            </w:r>
          </w:p>
        </w:tc>
        <w:tc>
          <w:tcPr>
            <w:tcW w:w="77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какие данные собираются, цели обработки, срок хранения, контакты для обращений, права пользователя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4.4  Контент и правила публикации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Все тексты на русском языке, обращаются к посетителю на «вы», без медицинских обещаний и неподтверждённых оценок оздоровительного эффекта.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Заказчик предоставляет окончательные цены, расписание, адрес, телефон, часы работы, профили четырёх тренеров и фотографии. Согласование контента занимает не более 2 рабочих дней на каждый этап.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Исполнитель готовит тексты черновиков на основе брифа Заказчика, форматирует их и добавляет текстовые описания к изображениям. Финальные подписи, имена и цены утверждает Заказчик.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Изображения передаются в JPG или WebP; на сайте используется адаптивная выдача размеров. Объём одной фотографии до оптимизации — не более 1,5 МБ.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Даты и цены публикуются в российском формате: 26.10.2026 и 2 500 ₽. Устаревшие акции и тренеры снимаются с публикации в админке.</w:t>
      </w:r>
    </w:p>
    <w:tbl>
      <w:tblPr>
        <w:tblW w:w="9640" w:type="dxa"/>
        <w:jc w:val="center"/>
        <w:tblBorders>
          <w:left w:val="single" w:sz="24" w:space="0" w:color="2E5B4E"/>
          <w:top w:val="nil"/>
          <w:bottom w:val="nil"/>
          <w:right w:val="nil"/>
          <w:insideH w:val="nil"/>
          <w:insideV w:val="nil"/>
        </w:tblBorders>
        <w:tblCellMar>
          <w:top w:w="150" w:type="dxa"/>
          <w:left w:w="230" w:type="dxa"/>
          <w:bottom w:w="150" w:type="dxa"/>
          <w:right w:w="200" w:type="dxa"/>
        </w:tblCellMar>
      </w:tblPr>
      <w:tblGrid>
        <w:gridCol w:w="9640"/>
      </w:tblGrid>
      <w:tr>
        <w:trPr>
          <w:cantSplit/>
        </w:trPr>
        <w:tc>
          <w:tcPr>
            <w:tcW w:w="9640" w:type="dxa"/>
            <w:gridSpan w:val="1"/>
            <w:shd w:val="clear" w:color="auto" w:fill="EAF1EE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2E5B4E"/>
              </w:rPr>
              <w:t xml:space="preserve">Важно. </w:t>
            </w:r>
            <w:r>
              <w:t xml:space="preserve">Каждый текст, фото и отзыв утверждается до публикации. Если фото или сведения тренера не согласованы, профиль временно не выводится в меню, а срок этапа продлевается только по письменному согласованию.</w:t>
            </w:r>
          </w:p>
        </w:tc>
      </w:tr>
    </w:tbl>
    <w:p>
      <w:pPr>
        <w:spacing w:before="0" w:after="80"/>
      </w:pPr>
    </w:p>
    <w:p>
      <w:pPr>
        <w:pStyle w:val="Heading1"/>
        <w:keepNext/>
        <w:pageBreakBefore/>
        <w:spacing w:before="0" w:after="180"/>
        <w:pBdr>
          <w:top w:val="nil"/>
          <w:left w:val="nil"/>
          <w:right w:val="nil"/>
          <w:bottom w:val="single" w:sz="8" w:space="4" w:color="2E5B4E"/>
        </w:pBdr>
        <w:outlineLvl w:val="0"/>
      </w:pPr>
      <w:r>
        <w:rPr>
          <w:b/>
          <w:bCs/>
          <w:color w:val="2E5B4E"/>
        </w:rPr>
        <w:t xml:space="preserve">5. Технические требования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5.1  Платформа и производительность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Адаптивный сайт на современной системе управления контентом (CMS) с лицензией, допускающей коммерческое использование без отдельной оплаты. Конкретная CMS окончательно фиксируется Исполнителем до 8-го дня проекта и письменно согласуется с Заказчиком.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Серверный стек: PHP 8.2 или новее с базой PostgreSQL или MySQL 8; либо Node.js 20 с PostgreSQL. Выбор стека фиксируется в проектной документации вместе с CMS.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Сайт размещается на хостинге Заказчика в Российской Федерации. Передача включает доступ к панели хостинга, CMS, базе данных, резервным копиям и репозиторию.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Основные страницы загружаются за 3 секунды или быстрее при скорости 10 Мбит/с и за 5 секунд или быстрее на мобильном 3G; изображения сжимаются, кэширование настроено.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TLS-сертификат действует не менее 12 месяцев; сайт доступен по HTTPS, HTTP перенаправляется на HTTPS. Настроены заголовки безопасности и защита формы.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5.2  Надёжность, резервные копии и SEO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Резервная копия базы и файлов создаётся ежедневно и хранится 30 дней. Восстановление из копии проверяется до запуска и занимает не более 2 рабочих часов.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При кратковременной недоступности Telegram заявки не теряются и остаются в админке. Журнал ошибок доступен Исполнителю.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Для каждой страницы задаются заголовок, описание, адрес и Open Graph-разметка. Формируются sitemap.xml, robots.txt и корректные заголовки H1–H3.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Для страниц тренеров и цен применяется структурированная разметка Schema.org. Индексируются только публичные страницы; админка закрыта от индексации.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Веб-аналитика подключается после согласования Заказчиком: отслеживаются визиты, просмотры страниц, клики по кнопке записи и успешные заявки. Cookie-уведомление и политика соответствуют сбору данных.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5.3  Персональные данные и передача результата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Персональные данные собираются только для обработки заявки, хранятся на сервере сайта и не передаются третьим лицам, кроме доставки в Telegram Заказчика. Согласие фиксируется вместе с временем отправки.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Пароли хранятся только в виде хешей. Доступ в админку и Telegram ограничен учётными записями Заказчика. После запуска Исполнитель удаляет тестовые заявки и данные.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Передача включает исходники, инструкцию администратора на 2–4 страницы, резервную копию, учётные данные и акт о передаче. Заказчик становится владельцем контента и базы заявок.</w:t>
      </w:r>
    </w:p>
    <w:p>
      <w:pPr>
        <w:pStyle w:val="Heading1"/>
        <w:keepNext/>
        <w:pageBreakBefore/>
        <w:spacing w:before="0" w:after="180"/>
        <w:pBdr>
          <w:top w:val="nil"/>
          <w:left w:val="nil"/>
          <w:right w:val="nil"/>
          <w:bottom w:val="single" w:sz="8" w:space="4" w:color="2E5B4E"/>
        </w:pBdr>
        <w:outlineLvl w:val="0"/>
      </w:pPr>
      <w:r>
        <w:rPr>
          <w:b/>
          <w:bCs/>
          <w:color w:val="2E5B4E"/>
        </w:rPr>
        <w:t xml:space="preserve">6. Этапы и сроки</w:t>
      </w:r>
    </w:p>
    <w:p>
      <w:pPr>
        <w:spacing w:before="0" w:after="90"/>
      </w:pPr>
      <w:r>
        <w:t xml:space="preserve">Общий срок — 6 недель (30 рабочих дней) с даты подписания договора и получения Исполнителем брифа, цен, расписания, контактов, фотографий, текстов тренеров и доступов к домену и хостингу. Праздничные нерабочие дни Российской Федерации в календарь не входят.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000"/>
        <w:gridCol w:w="4400"/>
        <w:gridCol w:w="1300"/>
        <w:gridCol w:w="1940"/>
      </w:tblGrid>
      <w:tr>
        <w:trPr>
          <w:cantSplit/>
          <w:tblHeader/>
        </w:trPr>
        <w:tc>
          <w:tcPr>
            <w:tcW w:w="20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Этап</w:t>
            </w:r>
          </w:p>
        </w:tc>
        <w:tc>
          <w:tcPr>
            <w:tcW w:w="44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Содержание работ</w:t>
            </w:r>
          </w:p>
        </w:tc>
        <w:tc>
          <w:tcPr>
            <w:tcW w:w="13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Срок</w:t>
            </w:r>
          </w:p>
        </w:tc>
        <w:tc>
          <w:tcPr>
            <w:tcW w:w="19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2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1. Анализ и прототип</w:t>
            </w:r>
          </w:p>
        </w:tc>
        <w:tc>
          <w:tcPr>
            <w:tcW w:w="44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Бриф, сценарии, карта страниц, текстовый прототип, согласование платформы</w:t>
            </w:r>
          </w:p>
        </w:tc>
        <w:tc>
          <w:tcPr>
            <w:tcW w:w="13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дни 1–5</w:t>
            </w:r>
          </w:p>
        </w:tc>
        <w:tc>
          <w:tcPr>
            <w:tcW w:w="1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прототип и перечень контента</w:t>
            </w:r>
          </w:p>
        </w:tc>
      </w:tr>
      <w:tr>
        <w:trPr>
          <w:cantSplit/>
        </w:trPr>
        <w:tc>
          <w:tcPr>
            <w:tcW w:w="2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2. Дизайн</w:t>
            </w:r>
          </w:p>
        </w:tc>
        <w:tc>
          <w:tcPr>
            <w:tcW w:w="44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макеты пяти страниц, формы и админки; адаптивные версии</w:t>
            </w:r>
          </w:p>
        </w:tc>
        <w:tc>
          <w:tcPr>
            <w:tcW w:w="13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дни 6–11</w:t>
            </w:r>
          </w:p>
        </w:tc>
        <w:tc>
          <w:tcPr>
            <w:tcW w:w="19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утверждённые макеты</w:t>
            </w:r>
          </w:p>
        </w:tc>
      </w:tr>
      <w:tr>
        <w:trPr>
          <w:cantSplit/>
        </w:trPr>
        <w:tc>
          <w:tcPr>
            <w:tcW w:w="2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3. Вёрстка и CMS</w:t>
            </w:r>
          </w:p>
        </w:tc>
        <w:tc>
          <w:tcPr>
            <w:tcW w:w="44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адаптивная вёрстка, шаблоны страниц, админка расписания и заявок</w:t>
            </w:r>
          </w:p>
        </w:tc>
        <w:tc>
          <w:tcPr>
            <w:tcW w:w="13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дни 12–20</w:t>
            </w:r>
          </w:p>
        </w:tc>
        <w:tc>
          <w:tcPr>
            <w:tcW w:w="1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сайт на тестовой площадке</w:t>
            </w:r>
          </w:p>
        </w:tc>
      </w:tr>
      <w:tr>
        <w:trPr>
          <w:cantSplit/>
        </w:trPr>
        <w:tc>
          <w:tcPr>
            <w:tcW w:w="2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4. Интеграции</w:t>
            </w:r>
          </w:p>
        </w:tc>
        <w:tc>
          <w:tcPr>
            <w:tcW w:w="44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форма записи, база заявок, Telegram-бот, журнал доставки</w:t>
            </w:r>
          </w:p>
        </w:tc>
        <w:tc>
          <w:tcPr>
            <w:tcW w:w="13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дни 21–24</w:t>
            </w:r>
          </w:p>
        </w:tc>
        <w:tc>
          <w:tcPr>
            <w:tcW w:w="19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работающие заявки</w:t>
            </w:r>
          </w:p>
        </w:tc>
      </w:tr>
      <w:tr>
        <w:trPr>
          <w:cantSplit/>
        </w:trPr>
        <w:tc>
          <w:tcPr>
            <w:tcW w:w="2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5. Контент и тестирование</w:t>
            </w:r>
          </w:p>
        </w:tc>
        <w:tc>
          <w:tcPr>
            <w:tcW w:w="44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наполнение, проверка браузеров и телефонов, исправления, базовое SEO</w:t>
            </w:r>
          </w:p>
        </w:tc>
        <w:tc>
          <w:tcPr>
            <w:tcW w:w="13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дни 25–27</w:t>
            </w:r>
          </w:p>
        </w:tc>
        <w:tc>
          <w:tcPr>
            <w:tcW w:w="1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тестовая версия и отчёт проверки</w:t>
            </w:r>
          </w:p>
        </w:tc>
      </w:tr>
      <w:tr>
        <w:trPr>
          <w:cantSplit/>
        </w:trPr>
        <w:tc>
          <w:tcPr>
            <w:tcW w:w="2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6. Запуск и передача</w:t>
            </w:r>
          </w:p>
        </w:tc>
        <w:tc>
          <w:tcPr>
            <w:tcW w:w="44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публикация, домен и HTTPS, резервная копия, обучение, передача доступов</w:t>
            </w:r>
          </w:p>
        </w:tc>
        <w:tc>
          <w:tcPr>
            <w:tcW w:w="13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дни 28–30</w:t>
            </w:r>
          </w:p>
        </w:tc>
        <w:tc>
          <w:tcPr>
            <w:tcW w:w="19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сайт в рабочем режиме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6.1  Календарный план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1350"/>
        <w:gridCol w:w="5540"/>
        <w:gridCol w:w="2750"/>
      </w:tblGrid>
      <w:tr>
        <w:trPr>
          <w:cantSplit/>
          <w:tblHeader/>
        </w:trPr>
        <w:tc>
          <w:tcPr>
            <w:tcW w:w="135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Неделя</w:t>
            </w:r>
          </w:p>
        </w:tc>
        <w:tc>
          <w:tcPr>
            <w:tcW w:w="55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Работы</w:t>
            </w:r>
          </w:p>
        </w:tc>
        <w:tc>
          <w:tcPr>
            <w:tcW w:w="275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Контрольная точка</w:t>
            </w:r>
          </w:p>
        </w:tc>
      </w:tr>
      <w:tr>
        <w:trPr>
          <w:cantSplit/>
        </w:trPr>
        <w:tc>
          <w:tcPr>
            <w:tcW w:w="13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1</w:t>
            </w:r>
          </w:p>
        </w:tc>
        <w:tc>
          <w:tcPr>
            <w:tcW w:w="55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бриф, анализ, прототип, согласование CMS</w:t>
            </w:r>
          </w:p>
        </w:tc>
        <w:tc>
          <w:tcPr>
            <w:tcW w:w="27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пятница: прототип согласован</w:t>
            </w:r>
          </w:p>
        </w:tc>
      </w:tr>
      <w:tr>
        <w:trPr>
          <w:cantSplit/>
        </w:trPr>
        <w:tc>
          <w:tcPr>
            <w:tcW w:w="13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2</w:t>
            </w:r>
          </w:p>
        </w:tc>
        <w:tc>
          <w:tcPr>
            <w:tcW w:w="55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дизайн страниц и адаптивных версий, правки</w:t>
            </w:r>
          </w:p>
        </w:tc>
        <w:tc>
          <w:tcPr>
            <w:tcW w:w="27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пятница: макеты утверждены</w:t>
            </w:r>
          </w:p>
        </w:tc>
      </w:tr>
      <w:tr>
        <w:trPr>
          <w:cantSplit/>
        </w:trPr>
        <w:tc>
          <w:tcPr>
            <w:tcW w:w="13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3</w:t>
            </w:r>
          </w:p>
        </w:tc>
        <w:tc>
          <w:tcPr>
            <w:tcW w:w="55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вёрстка и сборка страниц, настройка CMS</w:t>
            </w:r>
          </w:p>
        </w:tc>
        <w:tc>
          <w:tcPr>
            <w:tcW w:w="27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пятница: разделы на тестовой площадке</w:t>
            </w:r>
          </w:p>
        </w:tc>
      </w:tr>
      <w:tr>
        <w:trPr>
          <w:cantSplit/>
        </w:trPr>
        <w:tc>
          <w:tcPr>
            <w:tcW w:w="13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4</w:t>
            </w:r>
          </w:p>
        </w:tc>
        <w:tc>
          <w:tcPr>
            <w:tcW w:w="55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расписание, форма, Telegram, админка</w:t>
            </w:r>
          </w:p>
        </w:tc>
        <w:tc>
          <w:tcPr>
            <w:tcW w:w="27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пятница: тестовая заявка доставлена</w:t>
            </w:r>
          </w:p>
        </w:tc>
      </w:tr>
      <w:tr>
        <w:trPr>
          <w:cantSplit/>
        </w:trPr>
        <w:tc>
          <w:tcPr>
            <w:tcW w:w="13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5</w:t>
            </w:r>
          </w:p>
        </w:tc>
        <w:tc>
          <w:tcPr>
            <w:tcW w:w="55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наполнение, тестирование, исправления</w:t>
            </w:r>
          </w:p>
        </w:tc>
        <w:tc>
          <w:tcPr>
            <w:tcW w:w="275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пятница: предзапусковая версия</w:t>
            </w:r>
          </w:p>
        </w:tc>
      </w:tr>
      <w:tr>
        <w:trPr>
          <w:cantSplit/>
        </w:trPr>
        <w:tc>
          <w:tcPr>
            <w:tcW w:w="13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6</w:t>
            </w:r>
          </w:p>
        </w:tc>
        <w:tc>
          <w:tcPr>
            <w:tcW w:w="55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рабочий домен, HTTPS, приёмка, обучение</w:t>
            </w:r>
          </w:p>
        </w:tc>
        <w:tc>
          <w:tcPr>
            <w:tcW w:w="275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по завершении: сайт передан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6.2  Бюджет</w:t>
      </w:r>
    </w:p>
    <w:p>
      <w:pPr>
        <w:spacing w:before="0" w:after="90"/>
      </w:pPr>
      <w:r>
        <w:t xml:space="preserve">Стоимость работ по настоящему ТЗ не превышает 150 000 руб. Распределение по этапам является предельным; превышение не допускается без письменного дополнительного соглашения.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600"/>
        <w:gridCol w:w="2100"/>
        <w:gridCol w:w="3940"/>
      </w:tblGrid>
      <w:tr>
        <w:trPr>
          <w:cantSplit/>
          <w:tblHeader/>
        </w:trPr>
        <w:tc>
          <w:tcPr>
            <w:tcW w:w="36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Этап</w:t>
            </w:r>
          </w:p>
        </w:tc>
        <w:tc>
          <w:tcPr>
            <w:tcW w:w="21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Стоимость, руб.</w:t>
            </w:r>
          </w:p>
        </w:tc>
        <w:tc>
          <w:tcPr>
            <w:tcW w:w="39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Примечание</w:t>
            </w:r>
          </w:p>
        </w:tc>
      </w:tr>
      <w:tr>
        <w:trPr>
          <w:cantSplit/>
        </w:trPr>
        <w:tc>
          <w:tcPr>
            <w:tcW w:w="36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1. Анализ и прототип</w:t>
            </w:r>
          </w:p>
        </w:tc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12 000</w:t>
            </w:r>
          </w:p>
        </w:tc>
        <w:tc>
          <w:tcPr>
            <w:tcW w:w="3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включая согласование платформы</w:t>
            </w:r>
          </w:p>
        </w:tc>
      </w:tr>
      <w:tr>
        <w:trPr>
          <w:cantSplit/>
        </w:trPr>
        <w:tc>
          <w:tcPr>
            <w:tcW w:w="36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2. Дизайн</w:t>
            </w:r>
          </w:p>
        </w:tc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24 000</w:t>
            </w:r>
          </w:p>
        </w:tc>
        <w:tc>
          <w:tcPr>
            <w:tcW w:w="39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десктопная и мобильная версии</w:t>
            </w:r>
          </w:p>
        </w:tc>
      </w:tr>
      <w:tr>
        <w:trPr>
          <w:cantSplit/>
        </w:trPr>
        <w:tc>
          <w:tcPr>
            <w:tcW w:w="36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3. Вёрстка и CMS</w:t>
            </w:r>
          </w:p>
        </w:tc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36 000</w:t>
            </w:r>
          </w:p>
        </w:tc>
        <w:tc>
          <w:tcPr>
            <w:tcW w:w="3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включая админку расписания</w:t>
            </w:r>
          </w:p>
        </w:tc>
      </w:tr>
      <w:tr>
        <w:trPr>
          <w:cantSplit/>
        </w:trPr>
        <w:tc>
          <w:tcPr>
            <w:tcW w:w="36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4. Интеграции</w:t>
            </w:r>
          </w:p>
        </w:tc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26 000</w:t>
            </w:r>
          </w:p>
        </w:tc>
        <w:tc>
          <w:tcPr>
            <w:tcW w:w="39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форма, заявки, Telegram</w:t>
            </w:r>
          </w:p>
        </w:tc>
      </w:tr>
      <w:tr>
        <w:trPr>
          <w:cantSplit/>
        </w:trPr>
        <w:tc>
          <w:tcPr>
            <w:tcW w:w="36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5. Контент и тестирование</w:t>
            </w:r>
          </w:p>
        </w:tc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20 000</w:t>
            </w:r>
          </w:p>
        </w:tc>
        <w:tc>
          <w:tcPr>
            <w:tcW w:w="3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наполнение и исправления</w:t>
            </w:r>
          </w:p>
        </w:tc>
      </w:tr>
      <w:tr>
        <w:trPr>
          <w:cantSplit/>
        </w:trPr>
        <w:tc>
          <w:tcPr>
            <w:tcW w:w="36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6. Запуск и передача</w:t>
            </w:r>
          </w:p>
        </w:tc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12 000</w:t>
            </w:r>
          </w:p>
        </w:tc>
        <w:tc>
          <w:tcPr>
            <w:tcW w:w="39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обучение и передача доступов</w:t>
            </w:r>
          </w:p>
        </w:tc>
      </w:tr>
      <w:tr>
        <w:trPr>
          <w:cantSplit/>
        </w:trPr>
        <w:tc>
          <w:tcPr>
            <w:tcW w:w="36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Резерв</w:t>
            </w:r>
          </w:p>
        </w:tc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20 000</w:t>
            </w:r>
          </w:p>
        </w:tc>
        <w:tc>
          <w:tcPr>
            <w:tcW w:w="39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правки в пределах объёма ТЗ</w:t>
            </w:r>
          </w:p>
        </w:tc>
      </w:tr>
      <w:tr>
        <w:trPr>
          <w:cantSplit/>
        </w:trPr>
        <w:tc>
          <w:tcPr>
            <w:tcW w:w="36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</w:rPr>
              <w:t xml:space="preserve">Итого</w:t>
            </w:r>
          </w:p>
        </w:tc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150 000</w:t>
            </w:r>
          </w:p>
        </w:tc>
        <w:tc>
          <w:tcPr>
            <w:tcW w:w="39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фиксированная стоимость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6.3  Условия и риски срока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Задержка Заказчиком контента, доступа или утверждения более чем на 2 рабочих дня сдвигает срок на число дней задержки. Письменное напоминание направляется в день задержки; 2 рабочих дня резерва уже включены в график.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До 2 раундов правок на каждый макет и не более 8 часов правок после тестирования входят в стоимость. Новые страницы, не описанные в разделе 2, оформляются дополнительным соглашением.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Критические дефекты: недоступность сайта, потеря заявки, ошибка публикации занятия, отсутствие кнопки записи. Они устраняются в течение 1 рабочего дня после уведомления.</w:t>
      </w:r>
    </w:p>
    <w:p>
      <w:pPr>
        <w:pStyle w:val="Heading1"/>
        <w:keepNext/>
        <w:pageBreakBefore/>
        <w:spacing w:before="0" w:after="180"/>
        <w:pBdr>
          <w:top w:val="nil"/>
          <w:left w:val="nil"/>
          <w:right w:val="nil"/>
          <w:bottom w:val="single" w:sz="8" w:space="4" w:color="2E5B4E"/>
        </w:pBdr>
        <w:outlineLvl w:val="0"/>
      </w:pPr>
      <w:r>
        <w:rPr>
          <w:b/>
          <w:bCs/>
          <w:color w:val="2E5B4E"/>
        </w:rPr>
        <w:t xml:space="preserve">7. Порядок приёмки</w:t>
      </w:r>
    </w:p>
    <w:p>
      <w:pPr>
        <w:spacing w:before="0" w:after="90"/>
      </w:pPr>
      <w:r>
        <w:t xml:space="preserve">Приёмка проводится по завершении каждого этапа и всего проекта. Заказчик проверяет результат на тестовой версии и направляет единый перечень замечаний Исполнителю; после исправлений результат проверяется повторно.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7.1  Этапная приёмка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100"/>
        <w:gridCol w:w="5100"/>
        <w:gridCol w:w="2440"/>
      </w:tblGrid>
      <w:tr>
        <w:trPr>
          <w:cantSplit/>
          <w:tblHeader/>
        </w:trPr>
        <w:tc>
          <w:tcPr>
            <w:tcW w:w="21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Этап</w:t>
            </w:r>
          </w:p>
        </w:tc>
        <w:tc>
          <w:tcPr>
            <w:tcW w:w="51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Что проверяется</w:t>
            </w:r>
          </w:p>
        </w:tc>
        <w:tc>
          <w:tcPr>
            <w:tcW w:w="24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Документ приёмки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1. Анализ и прототип</w:t>
            </w:r>
          </w:p>
        </w:tc>
        <w:tc>
          <w:tcPr>
            <w:tcW w:w="5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все пять страниц и служебные разделы представлены; сценарии записи и управления расписанием учтены; платформа согласована</w:t>
            </w:r>
          </w:p>
        </w:tc>
        <w:tc>
          <w:tcPr>
            <w:tcW w:w="24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протокол согласования прототипа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2. Дизайн</w:t>
            </w:r>
          </w:p>
        </w:tc>
        <w:tc>
          <w:tcPr>
            <w:tcW w:w="5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макеты соответствуют структуре и стилю; файлы пригодны для разработки; адаптивные версии основных экранов</w:t>
            </w:r>
          </w:p>
        </w:tc>
        <w:tc>
          <w:tcPr>
            <w:tcW w:w="24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протокол утверждения макетов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3. Вёрстка и CMS</w:t>
            </w:r>
          </w:p>
        </w:tc>
        <w:tc>
          <w:tcPr>
            <w:tcW w:w="5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страницы, навигация, админка и форма доступны на тестовой площадке; ошибки не блокируют работу</w:t>
            </w:r>
          </w:p>
        </w:tc>
        <w:tc>
          <w:tcPr>
            <w:tcW w:w="24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акт этапа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4. Интеграции</w:t>
            </w:r>
          </w:p>
        </w:tc>
        <w:tc>
          <w:tcPr>
            <w:tcW w:w="5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тестовая заявка доставлена администратору в Telegram; заявка сохранена; журнал доставки доступен</w:t>
            </w:r>
          </w:p>
        </w:tc>
        <w:tc>
          <w:tcPr>
            <w:tcW w:w="24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акт этапа и тестовая заявка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5. Контент и тестирование</w:t>
            </w:r>
          </w:p>
        </w:tc>
        <w:tc>
          <w:tcPr>
            <w:tcW w:w="5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тексты, цены, расписание и фото опубликованы; исправлены критические и значимые замечания</w:t>
            </w:r>
          </w:p>
        </w:tc>
        <w:tc>
          <w:tcPr>
            <w:tcW w:w="24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отчёт проверки и чек-лист</w:t>
            </w:r>
          </w:p>
        </w:tc>
      </w:tr>
      <w:tr>
        <w:trPr>
          <w:cantSplit/>
        </w:trPr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6. Запуск и передача</w:t>
            </w:r>
          </w:p>
        </w:tc>
        <w:tc>
          <w:tcPr>
            <w:tcW w:w="5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сайт работает на рабочем домене; HTTPS, резервная копия, аналитика и доступы переданы</w:t>
            </w:r>
          </w:p>
        </w:tc>
        <w:tc>
          <w:tcPr>
            <w:tcW w:w="24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акт приёмки-передачи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7.2  Финальная проверка сайта</w:t>
      </w:r>
    </w:p>
    <w:p>
      <w:pPr>
        <w:spacing w:before="0" w:after="90"/>
      </w:pPr>
      <w:r>
        <w:t xml:space="preserve">Готовность подтверждается чек-листом, в котором отмечен результат каждого пункта. Проверка выполняется на сайте и в админке, а не только по макетам или коду.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00"/>
        <w:gridCol w:w="6040"/>
        <w:gridCol w:w="3000"/>
      </w:tblGrid>
      <w:tr>
        <w:trPr>
          <w:cantSplit/>
          <w:tblHeader/>
        </w:trPr>
        <w:tc>
          <w:tcPr>
            <w:tcW w:w="6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60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Проверяемое требование</w:t>
            </w:r>
          </w:p>
        </w:tc>
        <w:tc>
          <w:tcPr>
            <w:tcW w:w="30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Доказательство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1</w:t>
            </w:r>
          </w:p>
        </w:tc>
        <w:tc>
          <w:tcPr>
            <w:tcW w:w="60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Пять страниц: главная, расписание, тренеры, цены, контакты — открываются из меню и не содержат ошибок</w:t>
            </w:r>
          </w:p>
        </w:tc>
        <w:tc>
          <w:tcPr>
            <w:tcW w:w="3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скриншоты и перечень адресов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2</w:t>
            </w:r>
          </w:p>
        </w:tc>
        <w:tc>
          <w:tcPr>
            <w:tcW w:w="60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Карта указывает точку студии; маршрут и телефон работают</w:t>
            </w:r>
          </w:p>
        </w:tc>
        <w:tc>
          <w:tcPr>
            <w:tcW w:w="3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проверка на компьютере и телефоне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3</w:t>
            </w:r>
          </w:p>
        </w:tc>
        <w:tc>
          <w:tcPr>
            <w:tcW w:w="60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Форма записи отправляет заявку с именем, телефоном и выбранным занятием</w:t>
            </w:r>
          </w:p>
        </w:tc>
        <w:tc>
          <w:tcPr>
            <w:tcW w:w="3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тестовая заявка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4</w:t>
            </w:r>
          </w:p>
        </w:tc>
        <w:tc>
          <w:tcPr>
            <w:tcW w:w="60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Заявка пришла администратору в Telegram; контакты и занятие совпадают</w:t>
            </w:r>
          </w:p>
        </w:tc>
        <w:tc>
          <w:tcPr>
            <w:tcW w:w="3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скриншот сообщения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5</w:t>
            </w:r>
          </w:p>
        </w:tc>
        <w:tc>
          <w:tcPr>
            <w:tcW w:w="60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Заявка сохранена в админке со статусом обработки</w:t>
            </w:r>
          </w:p>
        </w:tc>
        <w:tc>
          <w:tcPr>
            <w:tcW w:w="3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карточка заявки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6</w:t>
            </w:r>
          </w:p>
        </w:tc>
        <w:tc>
          <w:tcPr>
            <w:tcW w:w="60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Администратор создал, изменил и отменил занятие без помощи разработчика</w:t>
            </w:r>
          </w:p>
        </w:tc>
        <w:tc>
          <w:tcPr>
            <w:tcW w:w="3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проверка под учётной записью администратора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7</w:t>
            </w:r>
          </w:p>
        </w:tc>
        <w:tc>
          <w:tcPr>
            <w:tcW w:w="60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Сайт на ширинах 360, 390, 768, 1024 и 1440 px не имеет горизонтальной прокрутки</w:t>
            </w:r>
          </w:p>
        </w:tc>
        <w:tc>
          <w:tcPr>
            <w:tcW w:w="3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скриншоты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8</w:t>
            </w:r>
          </w:p>
        </w:tc>
        <w:tc>
          <w:tcPr>
            <w:tcW w:w="60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Проверены браузеры Chrome, Safari, Firefox, Edge и два смартфона</w:t>
            </w:r>
          </w:p>
        </w:tc>
        <w:tc>
          <w:tcPr>
            <w:tcW w:w="3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матрица браузеров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9</w:t>
            </w:r>
          </w:p>
        </w:tc>
        <w:tc>
          <w:tcPr>
            <w:tcW w:w="60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Политика конфиденциальности и страница 404 доступны; админка не индексируется</w:t>
            </w:r>
          </w:p>
        </w:tc>
        <w:tc>
          <w:tcPr>
            <w:tcW w:w="30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проверка ссылок</w:t>
            </w:r>
          </w:p>
        </w:tc>
      </w:tr>
      <w:tr>
        <w:trPr>
          <w:cantSplit/>
        </w:trPr>
        <w:tc>
          <w:tcPr>
            <w:tcW w:w="6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10</w:t>
            </w:r>
          </w:p>
        </w:tc>
        <w:tc>
          <w:tcPr>
            <w:tcW w:w="60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Переданы доступы, резервная копия и инструкция администратора</w:t>
            </w:r>
          </w:p>
        </w:tc>
        <w:tc>
          <w:tcPr>
            <w:tcW w:w="30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акт передачи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7.3  Сроки рассмотрения и замечаний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Заказчик рассматривает каждый этап в течение 3 рабочих дней и направляет единый перечень замечаний. Работы без замечаний считаются принятыми по истечении этого срока; приёмка не переносится из-за отсутствия ответа.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Исполнитель группирует замечания, устраняет критические дефекты в течение 1 рабочего дня, значимые — в течение 3 рабочих дней, косметические — до финальной сдачи.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Замечание не принимается, если оно расширяет описанный в ТЗ объём: новые страницы, новые интеграции или дополнительные языки. Такие работы оформляются дополнительным соглашением.</w:t>
      </w:r>
    </w:p>
    <w:p>
      <w:pPr>
        <w:pStyle w:val="ListBullet"/>
        <w:spacing w:before="0" w:after="38"/>
        <w:ind w:left="400" w:hanging="210"/>
      </w:pPr>
      <w:r>
        <w:rPr>
          <w:b/>
          <w:bCs/>
          <w:color w:val="2E5B4E"/>
        </w:rPr>
        <w:t xml:space="preserve">• </w:t>
      </w:r>
      <w:r>
        <w:t xml:space="preserve">Повторная проверка проводится в те же сроки. В акт приёмки включаются дата, номер версии, результаты чек-листа и перечень переданных доступов.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7.4  Гарантийные обязательства</w:t>
      </w:r>
    </w:p>
    <w:p>
      <w:pPr>
        <w:spacing w:before="0" w:after="90"/>
      </w:pPr>
      <w:r>
        <w:t xml:space="preserve">В течение 30 календарных дней после приёмки Исполнитель бесплатно устраняет дефекты в объёме настоящего ТЗ: ошибки вёрстки, недоступность формы, сбои доставки заявок, ошибки админки и публикации расписания. Условия работы сервисов, изменения Telegram и хостинга, а также изменения содержимого, внесённые Заказчиком, в гарантию не входят.</w:t>
      </w:r>
    </w:p>
    <w:p>
      <w:pPr>
        <w:pStyle w:val="Heading1"/>
        <w:keepNext/>
        <w:pageBreakBefore/>
        <w:spacing w:before="0" w:after="180"/>
        <w:pBdr>
          <w:top w:val="nil"/>
          <w:left w:val="nil"/>
          <w:right w:val="nil"/>
          <w:bottom w:val="single" w:sz="8" w:space="4" w:color="2E5B4E"/>
        </w:pBdr>
        <w:outlineLvl w:val="0"/>
      </w:pPr>
      <w:r>
        <w:rPr>
          <w:b/>
          <w:bCs/>
          <w:color w:val="2E5B4E"/>
        </w:rPr>
        <w:t xml:space="preserve">Прил. 1. Основания и условия выполнения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1  Источники требований</w:t>
      </w:r>
    </w:p>
    <w:p>
      <w:pPr>
        <w:spacing w:before="0" w:after="90"/>
      </w:pPr>
      <w:r>
        <w:t xml:space="preserve">Требования сформированы из исходных условий заказчика: сайт-визитка студии йоги «Прана» в Екатеринбурге; страницы «Главная», «Расписание», «Тренеры», «Цены», «Контакты с картой»; онлайн-запись через форму; отправка заявки в Telegram администратору; адаптивность под телефоны; админка для смены расписания; бюджет до 150 тыс. руб.; срок 6 недель. Обязательный раздел «Требования к дизайну и контенту» раскрыт в разделе 4, технические требования — в разделе 5, этапы и сроки — в разделе 6, порядок приёмки — в разделе 7.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2  Контент, который передаёт Заказчик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700"/>
        <w:gridCol w:w="5440"/>
        <w:gridCol w:w="1500"/>
      </w:tblGrid>
      <w:tr>
        <w:trPr>
          <w:cantSplit/>
          <w:tblHeader/>
        </w:trPr>
        <w:tc>
          <w:tcPr>
            <w:tcW w:w="27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Материал</w:t>
            </w:r>
          </w:p>
        </w:tc>
        <w:tc>
          <w:tcPr>
            <w:tcW w:w="54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Состав</w:t>
            </w:r>
          </w:p>
        </w:tc>
        <w:tc>
          <w:tcPr>
            <w:tcW w:w="15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Срок передачи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Бриф и контакты</w:t>
            </w:r>
          </w:p>
        </w:tc>
        <w:tc>
          <w:tcPr>
            <w:tcW w:w="54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адрес, телефон, почта, часы работы, соцсети, ссылка на место на карте</w:t>
            </w:r>
          </w:p>
        </w:tc>
        <w:tc>
          <w:tcPr>
            <w:tcW w:w="15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день 1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Цены и условия</w:t>
            </w:r>
          </w:p>
        </w:tc>
        <w:tc>
          <w:tcPr>
            <w:tcW w:w="54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стоимость пробного, разового и трёх абонементов; сроки действия, перенос, возврат</w:t>
            </w:r>
          </w:p>
        </w:tc>
        <w:tc>
          <w:tcPr>
            <w:tcW w:w="15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день 1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Расписание</w:t>
            </w:r>
          </w:p>
        </w:tc>
        <w:tc>
          <w:tcPr>
            <w:tcW w:w="54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направления, залы, регулярные занятия, тренеры, число мест</w:t>
            </w:r>
          </w:p>
        </w:tc>
        <w:tc>
          <w:tcPr>
            <w:tcW w:w="15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день 1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Тренеры</w:t>
            </w:r>
          </w:p>
        </w:tc>
        <w:tc>
          <w:tcPr>
            <w:tcW w:w="54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4 профиля, образование, сертификаты, согласие на публикацию данных и фото</w:t>
            </w:r>
          </w:p>
        </w:tc>
        <w:tc>
          <w:tcPr>
            <w:tcW w:w="15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день 5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Фотографии</w:t>
            </w:r>
          </w:p>
        </w:tc>
        <w:tc>
          <w:tcPr>
            <w:tcW w:w="54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не менее 8 горизонтальных фото зала и 4 портрета тренеров в JPG или WebP</w:t>
            </w:r>
          </w:p>
        </w:tc>
        <w:tc>
          <w:tcPr>
            <w:tcW w:w="15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день 5</w:t>
            </w:r>
          </w:p>
        </w:tc>
      </w:tr>
      <w:tr>
        <w:trPr>
          <w:cantSplit/>
        </w:trPr>
        <w:tc>
          <w:tcPr>
            <w:tcW w:w="27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Отзывы</w:t>
            </w:r>
          </w:p>
        </w:tc>
        <w:tc>
          <w:tcPr>
            <w:tcW w:w="54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2–3 отзыва с разрешением на публикацию имени или инициалов</w:t>
            </w:r>
          </w:p>
        </w:tc>
        <w:tc>
          <w:tcPr>
            <w:tcW w:w="15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день 5</w:t>
            </w:r>
          </w:p>
        </w:tc>
      </w:tr>
    </w:tbl>
    <w:p>
      <w:pPr>
        <w:spacing w:before="0" w:after="60"/>
      </w:pP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3  Открытые организационные сведения</w:t>
      </w:r>
    </w:p>
    <w:p>
      <w:pPr>
        <w:spacing w:before="0" w:after="90"/>
      </w:pPr>
      <w:r>
        <w:t xml:space="preserve">Точный почтовый адрес студии, действующие телефон и электронная почта, цены, имена тренеров и ссылка на карту не указаны в задании на ТЗ. Они передаются Заказчиком в срок из таблицы выше и утверждаются до наполнения. Эти сведения не меняют функциональные требования, структуру, бюджет или срок. Домен и хостинг Заказчик предоставляет к дню 12; если они еще не выбраны, Исполнитель предлагает два варианта с годовой стоимостью до 8 000 руб., которую Заказчик оплачивает отдельно.</w:t>
      </w:r>
    </w:p>
    <w:p>
      <w:pPr>
        <w:pStyle w:val="Heading2"/>
        <w:keepNext/>
        <w:spacing w:before="190" w:after="70"/>
        <w:outlineLvl w:val="1"/>
      </w:pPr>
      <w:r>
        <w:rPr>
          <w:b/>
          <w:bCs/>
          <w:color w:val="2E5B4E"/>
        </w:rPr>
        <w:t xml:space="preserve">4  Стороны и реквизиты</w:t>
      </w:r>
    </w:p>
    <w:tbl>
      <w:tblPr>
        <w:tblW w:w="9640" w:type="dxa"/>
        <w:jc w:val="center"/>
        <w:tblBorders>
          <w:top w:val="single" w:sz="4" w:space="0" w:color="C8D3CE"/>
          <w:left w:val="single" w:sz="4" w:space="0" w:color="C8D3CE"/>
          <w:bottom w:val="single" w:sz="4" w:space="0" w:color="C8D3CE"/>
          <w:right w:val="single" w:sz="4" w:space="0" w:color="C8D3CE"/>
          <w:insideH w:val="single" w:sz="4" w:space="0" w:color="C8D3CE"/>
          <w:insideV w:val="single" w:sz="4" w:space="0" w:color="C8D3CE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200"/>
        <w:gridCol w:w="5340"/>
        <w:gridCol w:w="2100"/>
      </w:tblGrid>
      <w:tr>
        <w:trPr>
          <w:cantSplit/>
          <w:tblHeader/>
        </w:trPr>
        <w:tc>
          <w:tcPr>
            <w:tcW w:w="22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Сторона</w:t>
            </w:r>
          </w:p>
        </w:tc>
        <w:tc>
          <w:tcPr>
            <w:tcW w:w="534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Наименование и реквизиты</w:t>
            </w:r>
          </w:p>
        </w:tc>
        <w:tc>
          <w:tcPr>
            <w:tcW w:w="2100" w:type="dxa"/>
            <w:gridSpan w:val="1"/>
            <w:shd w:val="clear" w:color="auto" w:fill="2E5B4E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FFFFFF"/>
              </w:rPr>
              <w:t xml:space="preserve">Подпись и дата</w:t>
            </w:r>
          </w:p>
        </w:tc>
      </w:tr>
      <w:tr>
        <w:trPr>
          <w:cantSplit/>
        </w:trPr>
        <w:tc>
          <w:tcPr>
            <w:tcW w:w="22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Заказчик</w:t>
            </w:r>
          </w:p>
        </w:tc>
        <w:tc>
          <w:tcPr>
            <w:tcW w:w="534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>Студия йоги «Прана», г. Екатеринбург (полное наименование и реквизиты — по договору)</w:t>
            </w:r>
          </w:p>
        </w:tc>
        <w:tc>
          <w:tcPr>
            <w:tcW w:w="2100" w:type="dxa"/>
            <w:gridSpan w:val="1"/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2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Исполнитель</w:t>
            </w:r>
          </w:p>
        </w:tc>
        <w:tc>
          <w:tcPr>
            <w:tcW w:w="534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>Разработчик сайта (наименование и реквизиты — по договору)</w:t>
            </w:r>
          </w:p>
        </w:tc>
        <w:tc>
          <w:tcPr>
            <w:tcW w:w="2100" w:type="dxa"/>
            <w:gridSpan w:val="1"/>
            <w:shd w:val="clear" w:color="auto" w:fill="EAF1EE"/>
            <w:vAlign w:val="center"/>
          </w:tcPr>
          <w:p>
            <w:pPr>
              <w:spacing w:before="0" w:after="0" w:line="240" w:lineRule="auto"/>
            </w:pPr>
            <w: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0"/>
      </w:pPr>
      <w:r>
        <w:rPr>
          <w:i/>
        </w:rPr>
        <w:t xml:space="preserve">Подписанием настоящего ТЗ стороны подтверждают согласие с объёмом работ, бюджетом до 150 000 руб., сроком 6 недель и порядком приёмки.</w:t>
      </w:r>
    </w:p>
    <w:sectPr>
      <w:headerReference w:type="default" r:id="rIdHeader"/>
      <w:footerReference w:type="default" r:id="rIdFooter"/>
      <w:pgSz w:w="11906" w:h="16838"/>
      <w:pgMar w:top="907" w:right="1020" w:bottom="964" w:left="1247" w:header="454" w:footer="454" w:gutter="0"/>
      <w:cols w:space="708"/>
      <w:docGrid w:linePitch="360"/>
      <w:titlePg w:val="false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color w:val="5F6B66"/>
        <w:sz w:val="15"/>
      </w:rPr>
      <w:t xml:space="preserve">Техническое задание  ·  версия 1.0  ·  лист </w:t>
    </w:r>
    <w:fldSimple w:instr="PAGE">
      <w:r>
        <w:rPr>
          <w:color w:val="5F6B66"/>
          <w:sz w:val="15"/>
        </w:rPr>
        <w:t>1</w:t>
      </w:r>
    </w:fldSimple>
    <w:r>
      <w:rPr>
        <w:color w:val="5F6B66"/>
        <w:sz w:val="15"/>
      </w:rPr>
      <w:t xml:space="preserve"> из </w:t>
    </w:r>
    <w:fldSimple w:instr="NUMPAGES">
      <w:r>
        <w:rPr>
          <w:color w:val="5F6B66"/>
          <w:sz w:val="15"/>
        </w:rPr>
        <w:t>1</w:t>
      </w:r>
    </w:fldSimple>
  </w:p>
</w:ftr>
</file>

<file path=word/header1.xml><?xml version="1.0" encoding="utf-8"?>
<w:hdr xmlns:w="http://schemas.openxmlformats.org/wordprocessingml/2006/main">
  <w:p>
    <w:pPr>
      <w:jc w:val="right"/>
      <w:spacing w:after="0"/>
      <w:pBdr>
        <w:top w:val="nil"/>
        <w:left w:val="nil"/>
        <w:right w:val="nil"/>
        <w:bottom w:val="single" w:sz="4" w:space="3" w:color="C8D3CE"/>
      </w:pBdr>
    </w:pPr>
    <w:r>
      <w:rPr>
        <w:b/>
        <w:color w:val="2E5B4E"/>
        <w:sz w:val="15"/>
      </w:rPr>
      <w:t>СТУДИЯ ЙОГИ «ПРАНА»  ·  ЕКАТЕРИНБУРГ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ru-RU" w:eastAsia="ru-RU" w:bidi="ar-SA"/>
      </w:rPr>
    </w:rPrDefault>
    <w:pPrDefault>
      <w:pPr>
        <w:spacing w:after="90" w:line="26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</w:style>
  <w:style w:type="paragraph" w:styleId="Heading2">
    <w:name w:val="heading 2"/>
    <w:basedOn w:val="Normal"/>
    <w:next w:val="Normal"/>
    <w:uiPriority w:val="9"/>
    <w:qFormat/>
  </w:style>
  <w:style w:type="paragraph" w:styleId="Heading3">
    <w:name w:val="heading 3"/>
    <w:basedOn w:val="Normal"/>
    <w:next w:val="Normal"/>
    <w:uiPriority w:val="9"/>
    <w:qFormat/>
  </w:style>
  <w:style w:type="paragraph" w:styleId="ListBullet">
    <w:name w:val="List Bullet"/>
    <w:basedOn w:val="Normal"/>
    <w:qFormat/>
  </w:style>
  <w:style w:type="paragraph" w:styleId="ListBullet2">
    <w:name w:val="List Bullet 2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  <DocSecurity>0</DocSecurity>
  <Company>Студия йоги «Прана»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Техническое задание на разработку сайта-визитки студии йоги «Прана»</dc:title>
  <dc:subject>Сайт-визитка, Екатеринбург</dc:subject>
  <dc:creator>Студия йоги «Прана»</dc:creator>
  <dc:language>ru-RU</dc:language>
  <dcterms:created xsi:type="dcterms:W3CDTF">2026-10-26T00:00:00Z</dcterms:created>
</cp:coreProperties>
</file>